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FF" w:rsidRPr="00EF7DC6" w:rsidRDefault="00D26FFF" w:rsidP="00D26FF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6FFF" w:rsidRPr="00EF7DC6" w:rsidRDefault="00D26FFF" w:rsidP="00D26FFF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F7DC6">
        <w:rPr>
          <w:rFonts w:ascii="Times New Roman" w:hAnsi="Times New Roman" w:cs="Times New Roman"/>
          <w:b/>
          <w:spacing w:val="-1"/>
          <w:sz w:val="28"/>
          <w:szCs w:val="28"/>
        </w:rPr>
        <w:t>МБОУ для детей</w:t>
      </w:r>
      <w:r w:rsidR="009A18ED">
        <w:rPr>
          <w:rFonts w:ascii="Times New Roman" w:hAnsi="Times New Roman" w:cs="Times New Roman"/>
          <w:b/>
          <w:spacing w:val="-1"/>
          <w:sz w:val="28"/>
          <w:szCs w:val="28"/>
        </w:rPr>
        <w:t>-</w:t>
      </w:r>
      <w:r w:rsidRPr="00EF7DC6">
        <w:rPr>
          <w:rFonts w:ascii="Times New Roman" w:hAnsi="Times New Roman" w:cs="Times New Roman"/>
          <w:b/>
          <w:spacing w:val="-1"/>
          <w:sz w:val="28"/>
          <w:szCs w:val="28"/>
        </w:rPr>
        <w:t>сирот и детей, оставшихся без попечения родителей «Яйский детский дом «Колокольчик»</w:t>
      </w:r>
    </w:p>
    <w:p w:rsidR="00D26FFF" w:rsidRPr="00D26FFF" w:rsidRDefault="00D26FFF" w:rsidP="00D26FFF">
      <w:pPr>
        <w:spacing w:before="89" w:line="237" w:lineRule="auto"/>
        <w:ind w:right="-53"/>
        <w:jc w:val="right"/>
        <w:rPr>
          <w:b/>
          <w:spacing w:val="-1"/>
          <w:sz w:val="32"/>
        </w:rPr>
      </w:pPr>
    </w:p>
    <w:p w:rsidR="00D26FFF" w:rsidRPr="00D26FFF" w:rsidRDefault="00D26FFF" w:rsidP="00D26FFF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D26FFF" w:rsidRDefault="00D26FFF" w:rsidP="00D26FFF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EF7DC6" w:rsidRDefault="00EF7DC6" w:rsidP="00D26FFF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EF7DC6" w:rsidRDefault="00EF7DC6" w:rsidP="00D26FFF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EF7DC6" w:rsidRDefault="00EF7DC6" w:rsidP="00D26FFF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EF7DC6" w:rsidRDefault="00EF7DC6" w:rsidP="00D26FFF">
      <w:pPr>
        <w:spacing w:before="89" w:line="237" w:lineRule="auto"/>
        <w:ind w:right="-53"/>
        <w:jc w:val="center"/>
        <w:rPr>
          <w:b/>
          <w:spacing w:val="-1"/>
          <w:sz w:val="32"/>
        </w:rPr>
      </w:pPr>
    </w:p>
    <w:p w:rsidR="00EF7DC6" w:rsidRPr="00EF7DC6" w:rsidRDefault="00EF7DC6" w:rsidP="00D26FFF">
      <w:pPr>
        <w:spacing w:before="89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D26FFF" w:rsidRPr="00EF7DC6" w:rsidRDefault="00D26FFF" w:rsidP="00EF7DC6">
      <w:pPr>
        <w:spacing w:after="0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EF7DC6">
        <w:rPr>
          <w:rFonts w:ascii="Times New Roman" w:hAnsi="Times New Roman" w:cs="Times New Roman"/>
          <w:b/>
          <w:spacing w:val="-1"/>
          <w:sz w:val="44"/>
          <w:szCs w:val="44"/>
        </w:rPr>
        <w:t>Конспект занятия по ИЗО</w:t>
      </w:r>
    </w:p>
    <w:p w:rsidR="00D26FFF" w:rsidRPr="00EF7DC6" w:rsidRDefault="00D26FFF" w:rsidP="00EF7DC6">
      <w:pPr>
        <w:spacing w:after="0" w:line="237" w:lineRule="auto"/>
        <w:ind w:right="-53"/>
        <w:jc w:val="center"/>
        <w:rPr>
          <w:rFonts w:ascii="Times New Roman" w:hAnsi="Times New Roman" w:cs="Times New Roman"/>
          <w:b/>
          <w:spacing w:val="-1"/>
          <w:sz w:val="44"/>
          <w:szCs w:val="44"/>
        </w:rPr>
      </w:pPr>
      <w:r w:rsidRPr="00EF7DC6">
        <w:rPr>
          <w:rFonts w:ascii="Times New Roman" w:hAnsi="Times New Roman" w:cs="Times New Roman"/>
          <w:b/>
          <w:spacing w:val="-1"/>
          <w:sz w:val="44"/>
          <w:szCs w:val="44"/>
        </w:rPr>
        <w:t xml:space="preserve">«В мире добра» </w:t>
      </w:r>
    </w:p>
    <w:p w:rsidR="00D26FFF" w:rsidRPr="00EF7DC6" w:rsidRDefault="00EF7DC6" w:rsidP="00D26FFF">
      <w:pPr>
        <w:spacing w:line="237" w:lineRule="auto"/>
        <w:ind w:right="-5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F7DC6">
        <w:rPr>
          <w:rFonts w:ascii="Times New Roman" w:hAnsi="Times New Roman" w:cs="Times New Roman"/>
          <w:spacing w:val="-1"/>
          <w:sz w:val="28"/>
          <w:szCs w:val="28"/>
        </w:rPr>
        <w:t>(возраст детей 5-</w:t>
      </w:r>
      <w:r w:rsidR="00D26FFF" w:rsidRPr="00EF7DC6">
        <w:rPr>
          <w:rFonts w:ascii="Times New Roman" w:hAnsi="Times New Roman" w:cs="Times New Roman"/>
          <w:spacing w:val="-1"/>
          <w:sz w:val="28"/>
          <w:szCs w:val="28"/>
        </w:rPr>
        <w:t>7 лет)</w:t>
      </w:r>
    </w:p>
    <w:p w:rsidR="00D26FFF" w:rsidRDefault="00D26FFF" w:rsidP="00D26FFF">
      <w:pPr>
        <w:spacing w:before="89" w:line="237" w:lineRule="auto"/>
        <w:ind w:right="-53"/>
        <w:jc w:val="right"/>
        <w:rPr>
          <w:b/>
          <w:spacing w:val="-1"/>
          <w:sz w:val="32"/>
        </w:rPr>
      </w:pPr>
    </w:p>
    <w:p w:rsidR="00D26FFF" w:rsidRDefault="00D26FFF" w:rsidP="00D26FFF">
      <w:pPr>
        <w:spacing w:before="89" w:line="237" w:lineRule="auto"/>
        <w:ind w:right="-53"/>
        <w:jc w:val="right"/>
        <w:rPr>
          <w:b/>
          <w:spacing w:val="-1"/>
          <w:sz w:val="32"/>
        </w:rPr>
      </w:pPr>
    </w:p>
    <w:p w:rsidR="00D26FFF" w:rsidRPr="00D26FFF" w:rsidRDefault="00D26FFF" w:rsidP="00D26FFF">
      <w:pPr>
        <w:spacing w:before="89" w:line="237" w:lineRule="auto"/>
        <w:ind w:right="-53"/>
        <w:jc w:val="right"/>
        <w:rPr>
          <w:b/>
          <w:spacing w:val="-1"/>
          <w:sz w:val="32"/>
        </w:rPr>
      </w:pPr>
    </w:p>
    <w:p w:rsidR="00D26FFF" w:rsidRPr="00D26FFF" w:rsidRDefault="00D26FFF" w:rsidP="00D26FFF">
      <w:pPr>
        <w:spacing w:after="0"/>
        <w:ind w:right="-53"/>
        <w:jc w:val="right"/>
        <w:rPr>
          <w:rFonts w:ascii="Times New Roman" w:hAnsi="Times New Roman" w:cs="Times New Roman"/>
          <w:b/>
          <w:spacing w:val="-77"/>
          <w:sz w:val="28"/>
          <w:szCs w:val="28"/>
        </w:rPr>
      </w:pPr>
      <w:r w:rsidRPr="00D26FFF">
        <w:rPr>
          <w:rFonts w:ascii="Times New Roman" w:hAnsi="Times New Roman" w:cs="Times New Roman"/>
          <w:b/>
          <w:spacing w:val="-1"/>
          <w:sz w:val="28"/>
          <w:szCs w:val="28"/>
        </w:rPr>
        <w:t>Подготовила:</w:t>
      </w:r>
      <w:r w:rsidRPr="00D26FFF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</w:p>
    <w:p w:rsidR="00D26FFF" w:rsidRPr="00D26FFF" w:rsidRDefault="00D26FFF" w:rsidP="00D26FFF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r w:rsidRPr="00D26FFF"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D26FFF" w:rsidRPr="00D26FFF" w:rsidRDefault="00D26FFF" w:rsidP="00D26FFF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r w:rsidRPr="00D26FFF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D26F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26FFF">
        <w:rPr>
          <w:rFonts w:ascii="Times New Roman" w:hAnsi="Times New Roman" w:cs="Times New Roman"/>
          <w:sz w:val="28"/>
          <w:szCs w:val="28"/>
        </w:rPr>
        <w:t>категории</w:t>
      </w:r>
    </w:p>
    <w:p w:rsidR="00D26FFF" w:rsidRPr="00D26FFF" w:rsidRDefault="00EF7DC6" w:rsidP="00D26FFF">
      <w:pPr>
        <w:spacing w:after="0"/>
        <w:ind w:right="-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</w:p>
    <w:p w:rsidR="00D26FFF" w:rsidRPr="00D26FFF" w:rsidRDefault="00D26FFF" w:rsidP="00D26FFF">
      <w:pPr>
        <w:pStyle w:val="a3"/>
        <w:ind w:right="-53"/>
        <w:rPr>
          <w:sz w:val="34"/>
        </w:rPr>
      </w:pPr>
    </w:p>
    <w:p w:rsidR="00D26FFF" w:rsidRPr="00D26FFF" w:rsidRDefault="00D26FFF" w:rsidP="00D26FFF">
      <w:pPr>
        <w:pStyle w:val="a3"/>
        <w:ind w:right="-53"/>
        <w:rPr>
          <w:sz w:val="34"/>
        </w:rPr>
      </w:pPr>
    </w:p>
    <w:p w:rsidR="00D26FFF" w:rsidRPr="00D26FFF" w:rsidRDefault="00D26FFF" w:rsidP="00D26FFF">
      <w:pPr>
        <w:pStyle w:val="a3"/>
        <w:ind w:right="-53"/>
        <w:rPr>
          <w:sz w:val="34"/>
        </w:rPr>
      </w:pPr>
    </w:p>
    <w:p w:rsidR="00D26FFF" w:rsidRPr="00D26FFF" w:rsidRDefault="00D26FFF" w:rsidP="00D26FFF">
      <w:pPr>
        <w:pStyle w:val="a3"/>
        <w:ind w:right="-53"/>
        <w:rPr>
          <w:sz w:val="34"/>
        </w:rPr>
      </w:pPr>
    </w:p>
    <w:p w:rsidR="00D26FFF" w:rsidRPr="00D26FFF" w:rsidRDefault="00D26FFF" w:rsidP="00D26FFF">
      <w:pPr>
        <w:pStyle w:val="a3"/>
        <w:spacing w:before="2"/>
        <w:ind w:right="-53"/>
        <w:rPr>
          <w:sz w:val="40"/>
        </w:rPr>
      </w:pPr>
    </w:p>
    <w:p w:rsidR="00D26FFF" w:rsidRPr="00D26FFF" w:rsidRDefault="00D26FFF" w:rsidP="00D26FFF">
      <w:pPr>
        <w:pStyle w:val="a3"/>
        <w:ind w:right="-53"/>
        <w:jc w:val="center"/>
      </w:pPr>
      <w:proofErr w:type="spellStart"/>
      <w:r w:rsidRPr="00D26FFF">
        <w:t>Яя</w:t>
      </w:r>
      <w:proofErr w:type="spellEnd"/>
    </w:p>
    <w:p w:rsidR="00D26FFF" w:rsidRDefault="00D26FFF" w:rsidP="00D26FFF">
      <w:pPr>
        <w:pStyle w:val="a3"/>
        <w:ind w:right="-53"/>
        <w:jc w:val="center"/>
      </w:pPr>
      <w:r w:rsidRPr="00D26FFF">
        <w:rPr>
          <w:spacing w:val="-67"/>
        </w:rPr>
        <w:t xml:space="preserve"> </w:t>
      </w:r>
      <w:r w:rsidRPr="00D26FFF">
        <w:t>2022</w:t>
      </w:r>
    </w:p>
    <w:p w:rsidR="00D26FFF" w:rsidRDefault="00D26FFF" w:rsidP="00EF7DC6">
      <w:pPr>
        <w:pStyle w:val="a3"/>
        <w:ind w:right="-53"/>
      </w:pPr>
    </w:p>
    <w:p w:rsidR="00EF7DC6" w:rsidRDefault="00EF7DC6" w:rsidP="00EF7DC6">
      <w:pPr>
        <w:pStyle w:val="a3"/>
        <w:ind w:right="-53"/>
      </w:pPr>
    </w:p>
    <w:p w:rsidR="00EF7DC6" w:rsidRPr="00D26FFF" w:rsidRDefault="00EF7DC6" w:rsidP="00EF7DC6">
      <w:pPr>
        <w:pStyle w:val="a3"/>
        <w:ind w:right="-53"/>
      </w:pPr>
    </w:p>
    <w:p w:rsidR="00DC7D52" w:rsidRPr="00DC7D52" w:rsidRDefault="00DC7D52" w:rsidP="00D26FF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Конспект занятия по ИЗО</w:t>
      </w:r>
    </w:p>
    <w:p w:rsidR="00DC7D52" w:rsidRPr="00DC7D52" w:rsidRDefault="00DC7D52" w:rsidP="00D26FF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«В мире добра»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Формировать и закреплять представление детей о дружбе, о друге. Продолжать совершенствовать социально-коммуникативные навыки: выслушивать товарищей, отвечать на поставленный вопрос, проявлять доброжелательность. Упражнять в умении аккуратно закрашивать рисунки, проявлять фантазию, любознательность, доводить начатое дело до завершенного конца.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Продолжить закреплять умение рисовать дом,  навыки и приемы работы с карандашом.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воображение, самостоятельность, инициативность.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Вызвать положительные эмоции от проделанной работы,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развивать творческие способности.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Методы и </w:t>
      </w:r>
      <w:proofErr w:type="gramStart"/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приёмы:</w:t>
      </w: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Наглядные: Рассматривание иллюстраций, наблюдение, использование ИКТ.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Словесные: чтение художественной литературы, беседы, объяснение хода работы.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Практические: совместная и индивидуальная работа детей и воспитателя, сюрпризные моменты, анализ рисунков, обо</w:t>
      </w:r>
      <w:r w:rsidR="009A1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щение.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мяч, компьютер, альбомный лист (на каждого ребенка), цветные карандаши.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Прочтение сказки «</w:t>
      </w:r>
      <w:proofErr w:type="spell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Заюшкина</w:t>
      </w:r>
      <w:proofErr w:type="spell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избушка», «</w:t>
      </w:r>
      <w:proofErr w:type="spell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горе». Дидактическая игра «Хорошо и плохо», «Подбери словечко», «Угадай слово».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Ход занятия:</w:t>
      </w:r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На экране компьютера заставка «Путешествие в город добра».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сидят на ковре.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как я рада вас видеть здоровыми, улыбающимися и это значит, что у вас хорошее настроение. Послушайте меня </w:t>
      </w:r>
      <w:proofErr w:type="gram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</w:t>
      </w:r>
      <w:proofErr w:type="gram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 узнаете, что нас сегодня ждет. Друзья, а сегодня мы с вами отправляемся в путешествие, в самое необычное. Все любят путешествовать?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Отправляемся туда, где всегда звучит смех, на лицах сияет улыбка и радость, и во круг так тихо и спокойно, и это волшебный город добра. 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Покружились, покружились (под </w:t>
      </w:r>
      <w:proofErr w:type="gram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музыку)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волшебном городе добра мы очутились.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На экране компьютера сказочный город с жителями.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Ах, как здесь красиво, тихо и спокойно. А жители волшебного города с улыбками. А, чтобы и на наших лицах сияла улыбка, предлагаю вам поиграем в игру «Улыбнись другу».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Дети встают в круг и передают друг другу мяч. Каждый должен назвать ласковое слово рядом стоящему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улыбнуться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мне скажет: Трудно или просто говорить приятные, добрые слова другим людям?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(дети отвечают)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Конечно! А теперь возьмемся все за руки, почувствуем тепло и силу рук наших товарищей. Читает стихотворение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(воспитатель):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Дружит с птичкой ветерок,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роса – с травою.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Дружит с </w:t>
      </w:r>
      <w:proofErr w:type="spell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пчелкою</w:t>
      </w:r>
      <w:proofErr w:type="spell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цветок,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Дружим мы с тобою.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Всё с друзьями пополам поделить мы рады!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Только ссориться друзьям —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Никогда не надо!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чем говорится в этом стихотворении?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Правильно, друзья! 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 дружба?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Нужны ли нам друзья и почему?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Кто такой друг?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А, что ты сделаешь для своего друга?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А может, кто знает пословицы и поговорки о друге?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детей):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«Друг познается в беде»;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«Верный друг лучше сотни слуг»;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«Нет друга — ищи, а нашёл – береги»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«Друг за друга  держаться — ничего не бояться».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посмотрите на экран: Жители волшебного города прислали нам задание. Кто вспомнил название этой сказки? Что плохого случилось в этой сказке? И как же нам помочь бедному зайчику?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мы нарисуем ему новый, большой домик. Но прежде, проведем 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DC7D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9A1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Ну</w:t>
      </w:r>
      <w:proofErr w:type="gramEnd"/>
      <w:r w:rsidR="009A1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ка дружно все присели,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Друг на друга поглядели.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 хлопали в ладоши,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хлоп да хлоп.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Что у зайца на макушки?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Пляшут весело там ушки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Раз подскок, два подскок,</w:t>
      </w:r>
      <w:r w:rsidRPr="00DC7D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Поскакали все в лесок. 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(Движения по тексту</w:t>
      </w:r>
      <w:proofErr w:type="gram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proofErr w:type="gram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 теперь вы можете занять свои рабочие места.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присаживаются за столы</w:t>
      </w:r>
      <w:proofErr w:type="gramStart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На</w:t>
      </w:r>
      <w:proofErr w:type="gramEnd"/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экране компьютера изображен дом.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Посмотрите на экран и подумайте, с чего мы начнём рисовать дом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—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фундамент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Конечно, сначала нарисуем фундамент — это та часть, на чём стоит корпус дома. А какую геометрическую фигуру он вам напоминает?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—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Прямоугольник)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Правильно, за тем рисуем корпус дома, т. е дом без крыши. А какую геометрическую фигуру напоминает вам корпус дома?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—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Квадрат)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А теперь надо нарисовать крышу. А крыша у дома, какой формы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 —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Треугольной).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Ну и в конце, нарисуем дверь и окно, чтобы зайчику было светло.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альбомный лист и цветные карандаши, можете приступать к работе, но не забывайте самого главного — Как нужно держать карандаш!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ходу занятия подсказываю, помогаю, похвалю детей. Предлагаю внесли в рисунок дополнительные элементы. Пример: «Около дома нарисовали луг с цветами, выросло дерево, трава. </w:t>
      </w:r>
    </w:p>
    <w:p w:rsidR="00DC7D52" w:rsidRPr="00DC7D52" w:rsidRDefault="00DC7D52" w:rsidP="00D26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завершению работы ребята показывают свои рисунки, рассматривают их. Вместе с детьми анализируем.</w:t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Дети, вы постарались, нарисовали замечательные домики. Теперь у зайчика есть свой светлый и уютный дом. Вы молодцы!</w:t>
      </w:r>
    </w:p>
    <w:p w:rsidR="00B03D7E" w:rsidRPr="00DC7D52" w:rsidRDefault="00DC7D52" w:rsidP="00D26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B03D7E" w:rsidRPr="00DC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62"/>
    <w:rsid w:val="00195162"/>
    <w:rsid w:val="009A18ED"/>
    <w:rsid w:val="00B03D7E"/>
    <w:rsid w:val="00D26FFF"/>
    <w:rsid w:val="00DC7D52"/>
    <w:rsid w:val="00E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DB81D7-F6B0-4B21-9BC3-435780A9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6F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6F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5</cp:revision>
  <dcterms:created xsi:type="dcterms:W3CDTF">2022-12-13T14:01:00Z</dcterms:created>
  <dcterms:modified xsi:type="dcterms:W3CDTF">2022-12-19T07:35:00Z</dcterms:modified>
</cp:coreProperties>
</file>